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79445" w14:textId="72804BBA" w:rsidR="00A36555" w:rsidRPr="00A36555" w:rsidRDefault="00A36555" w:rsidP="00A36555">
      <w:pPr>
        <w:pStyle w:val="Heading1"/>
        <w:jc w:val="center"/>
        <w:rPr>
          <w:b w:val="0"/>
          <w:caps/>
          <w:sz w:val="22"/>
          <w:szCs w:val="22"/>
        </w:rPr>
      </w:pPr>
      <w:r w:rsidRPr="00A36555">
        <w:rPr>
          <w:b w:val="0"/>
          <w:caps/>
          <w:noProof/>
          <w:sz w:val="22"/>
          <w:szCs w:val="22"/>
        </w:rPr>
        <w:drawing>
          <wp:inline distT="0" distB="0" distL="0" distR="0" wp14:anchorId="7062CB21" wp14:editId="36122E20">
            <wp:extent cx="1348105" cy="75057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8105" cy="750570"/>
                    </a:xfrm>
                    <a:prstGeom prst="rect">
                      <a:avLst/>
                    </a:prstGeom>
                    <a:noFill/>
                    <a:ln>
                      <a:noFill/>
                    </a:ln>
                  </pic:spPr>
                </pic:pic>
              </a:graphicData>
            </a:graphic>
          </wp:inline>
        </w:drawing>
      </w:r>
    </w:p>
    <w:p w14:paraId="389FE878" w14:textId="77777777" w:rsidR="00A36555" w:rsidRPr="00A36555" w:rsidRDefault="00A36555" w:rsidP="00A36555">
      <w:pPr>
        <w:pStyle w:val="Heading1"/>
        <w:jc w:val="center"/>
        <w:rPr>
          <w:caps/>
          <w:sz w:val="22"/>
          <w:szCs w:val="22"/>
        </w:rPr>
      </w:pPr>
      <w:r w:rsidRPr="00A36555">
        <w:rPr>
          <w:caps/>
          <w:sz w:val="22"/>
          <w:szCs w:val="22"/>
        </w:rPr>
        <w:t xml:space="preserve">Important Information - Beach Club &amp; Lagoon </w:t>
      </w:r>
    </w:p>
    <w:p w14:paraId="69A60F6B" w14:textId="77777777" w:rsidR="00A36555" w:rsidRPr="00A36555" w:rsidRDefault="00A36555" w:rsidP="00A36555">
      <w:pPr>
        <w:jc w:val="center"/>
        <w:rPr>
          <w:rFonts w:ascii="Tahoma" w:hAnsi="Tahoma" w:cs="Tahoma"/>
          <w:b/>
          <w:bCs/>
          <w:smallCaps/>
          <w:color w:val="auto"/>
          <w:sz w:val="22"/>
          <w:szCs w:val="22"/>
        </w:rPr>
      </w:pPr>
      <w:r w:rsidRPr="00A36555">
        <w:rPr>
          <w:rFonts w:ascii="Tahoma" w:hAnsi="Tahoma" w:cs="Tahoma"/>
          <w:b/>
          <w:bCs/>
          <w:smallCaps/>
          <w:color w:val="auto"/>
          <w:sz w:val="22"/>
          <w:szCs w:val="22"/>
        </w:rPr>
        <w:t>facility hours: 6 am to 10 pm - swim hours: 6 am to dusk</w:t>
      </w:r>
    </w:p>
    <w:p w14:paraId="527AEAFB" w14:textId="77777777" w:rsidR="00A36555" w:rsidRDefault="00A36555" w:rsidP="00A36555">
      <w:pPr>
        <w:widowControl w:val="0"/>
        <w:tabs>
          <w:tab w:val="left" w:pos="162"/>
        </w:tabs>
        <w:ind w:right="252"/>
        <w:rPr>
          <w:rFonts w:ascii="Tahoma" w:hAnsi="Tahoma" w:cs="Tahoma"/>
          <w:b/>
          <w:bCs/>
          <w:smallCaps/>
          <w:color w:val="auto"/>
          <w:sz w:val="22"/>
          <w:szCs w:val="22"/>
        </w:rPr>
      </w:pPr>
    </w:p>
    <w:p w14:paraId="005E427A" w14:textId="0036D44B" w:rsidR="00A36555" w:rsidRPr="00A36555" w:rsidRDefault="00A36555" w:rsidP="00A36555">
      <w:pPr>
        <w:widowControl w:val="0"/>
        <w:tabs>
          <w:tab w:val="left" w:pos="162"/>
        </w:tabs>
        <w:ind w:right="252"/>
        <w:rPr>
          <w:rFonts w:ascii="Tahoma" w:hAnsi="Tahoma" w:cs="Tahoma"/>
          <w:b/>
          <w:color w:val="auto"/>
          <w:sz w:val="22"/>
          <w:szCs w:val="22"/>
        </w:rPr>
      </w:pPr>
      <w:r w:rsidRPr="00A36555">
        <w:rPr>
          <w:rFonts w:ascii="Tahoma" w:hAnsi="Tahoma" w:cs="Tahoma"/>
          <w:b/>
          <w:color w:val="auto"/>
          <w:sz w:val="22"/>
          <w:szCs w:val="22"/>
        </w:rPr>
        <w:t>WHEN IN THE LAGOON</w:t>
      </w:r>
    </w:p>
    <w:p w14:paraId="3B28F0DA" w14:textId="77777777" w:rsidR="00A36555" w:rsidRPr="00A36555" w:rsidRDefault="00A36555" w:rsidP="00A36555">
      <w:pPr>
        <w:pStyle w:val="Body2"/>
        <w:spacing w:after="0"/>
        <w:ind w:left="162" w:right="259"/>
        <w:jc w:val="both"/>
        <w:rPr>
          <w:rFonts w:ascii="Tahoma" w:hAnsi="Tahoma" w:cs="Tahoma"/>
          <w:sz w:val="22"/>
          <w:szCs w:val="22"/>
        </w:rPr>
      </w:pPr>
      <w:r w:rsidRPr="00A36555">
        <w:rPr>
          <w:rFonts w:ascii="Tahoma" w:hAnsi="Tahoma" w:cs="Tahoma"/>
          <w:sz w:val="22"/>
          <w:szCs w:val="22"/>
        </w:rPr>
        <w:t xml:space="preserve">Lagoon Monitors and/or Lifeguards may be in place during the Spring and Summer seasons to monitor the water and respond to emergencies. Lagoon Monitors and/or Lifeguards supplement parental supervision; they do not take the place of parental supervision.  Always keep a close eye on your children when they are in the water.  When supervising children in the water, parents should not use cell phones, read </w:t>
      </w:r>
      <w:proofErr w:type="gramStart"/>
      <w:r w:rsidRPr="00A36555">
        <w:rPr>
          <w:rFonts w:ascii="Tahoma" w:hAnsi="Tahoma" w:cs="Tahoma"/>
          <w:sz w:val="22"/>
          <w:szCs w:val="22"/>
        </w:rPr>
        <w:t>books</w:t>
      </w:r>
      <w:proofErr w:type="gramEnd"/>
      <w:r w:rsidRPr="00A36555">
        <w:rPr>
          <w:rFonts w:ascii="Tahoma" w:hAnsi="Tahoma" w:cs="Tahoma"/>
          <w:sz w:val="22"/>
          <w:szCs w:val="22"/>
        </w:rPr>
        <w:t xml:space="preserve"> or engage in activities that take attention from supervising children. Children, even those that have learned to swim, can become distressed or submerged in seconds. Please help keep the SAMLARC Swim Lagoon safe for your child by </w:t>
      </w:r>
      <w:proofErr w:type="gramStart"/>
      <w:r w:rsidRPr="00A36555">
        <w:rPr>
          <w:rFonts w:ascii="Tahoma" w:hAnsi="Tahoma" w:cs="Tahoma"/>
          <w:sz w:val="22"/>
          <w:szCs w:val="22"/>
        </w:rPr>
        <w:t>paying close attention to them at all times</w:t>
      </w:r>
      <w:proofErr w:type="gramEnd"/>
      <w:r w:rsidRPr="00A36555">
        <w:rPr>
          <w:rFonts w:ascii="Tahoma" w:hAnsi="Tahoma" w:cs="Tahoma"/>
          <w:sz w:val="22"/>
          <w:szCs w:val="22"/>
        </w:rPr>
        <w:t xml:space="preserve">.  </w:t>
      </w:r>
    </w:p>
    <w:p w14:paraId="2CACAD52" w14:textId="77777777" w:rsidR="00A36555" w:rsidRPr="00A36555" w:rsidRDefault="00A36555" w:rsidP="00A36555">
      <w:pPr>
        <w:pStyle w:val="ListParagraph"/>
        <w:widowControl w:val="0"/>
        <w:numPr>
          <w:ilvl w:val="0"/>
          <w:numId w:val="1"/>
        </w:numPr>
        <w:tabs>
          <w:tab w:val="left" w:pos="432"/>
        </w:tabs>
        <w:ind w:left="432" w:right="259" w:hanging="270"/>
        <w:jc w:val="both"/>
        <w:rPr>
          <w:rFonts w:ascii="Tahoma" w:hAnsi="Tahoma" w:cs="Tahoma"/>
          <w:color w:val="auto"/>
          <w:sz w:val="22"/>
          <w:szCs w:val="22"/>
        </w:rPr>
      </w:pPr>
      <w:r w:rsidRPr="00A36555">
        <w:rPr>
          <w:rFonts w:ascii="Tahoma" w:hAnsi="Tahoma" w:cs="Tahoma"/>
          <w:color w:val="auto"/>
          <w:sz w:val="22"/>
          <w:szCs w:val="22"/>
        </w:rPr>
        <w:t>In case of a medical emergency call 9-1-1.</w:t>
      </w:r>
    </w:p>
    <w:p w14:paraId="7781E7A5" w14:textId="77777777" w:rsidR="00A36555" w:rsidRPr="00A36555" w:rsidRDefault="00A36555" w:rsidP="00A36555">
      <w:pPr>
        <w:pStyle w:val="ListParagraph"/>
        <w:widowControl w:val="0"/>
        <w:numPr>
          <w:ilvl w:val="0"/>
          <w:numId w:val="1"/>
        </w:numPr>
        <w:tabs>
          <w:tab w:val="left" w:pos="432"/>
        </w:tabs>
        <w:ind w:left="432" w:right="259" w:hanging="270"/>
        <w:jc w:val="both"/>
        <w:rPr>
          <w:rFonts w:ascii="Tahoma" w:hAnsi="Tahoma" w:cs="Tahoma"/>
          <w:color w:val="auto"/>
          <w:sz w:val="22"/>
          <w:szCs w:val="22"/>
        </w:rPr>
      </w:pPr>
      <w:r w:rsidRPr="00A36555">
        <w:rPr>
          <w:rFonts w:ascii="Tahoma" w:hAnsi="Tahoma" w:cs="Tahoma"/>
          <w:color w:val="auto"/>
          <w:sz w:val="22"/>
          <w:szCs w:val="22"/>
        </w:rPr>
        <w:t>You are responsible for your child(ren) and child(ren) who are your guests.</w:t>
      </w:r>
    </w:p>
    <w:p w14:paraId="4DA0A25F" w14:textId="77777777" w:rsidR="00A36555" w:rsidRPr="00A36555" w:rsidRDefault="00A36555" w:rsidP="00A36555">
      <w:pPr>
        <w:pStyle w:val="ListParagraph"/>
        <w:widowControl w:val="0"/>
        <w:numPr>
          <w:ilvl w:val="0"/>
          <w:numId w:val="1"/>
        </w:numPr>
        <w:tabs>
          <w:tab w:val="left" w:pos="432"/>
        </w:tabs>
        <w:ind w:left="432" w:right="259" w:hanging="270"/>
        <w:jc w:val="both"/>
        <w:rPr>
          <w:rFonts w:ascii="Tahoma" w:hAnsi="Tahoma" w:cs="Tahoma"/>
          <w:color w:val="auto"/>
          <w:sz w:val="22"/>
          <w:szCs w:val="22"/>
        </w:rPr>
      </w:pPr>
      <w:r w:rsidRPr="00A36555">
        <w:rPr>
          <w:rFonts w:ascii="Tahoma" w:hAnsi="Tahoma" w:cs="Tahoma"/>
          <w:color w:val="auto"/>
          <w:sz w:val="22"/>
          <w:szCs w:val="22"/>
        </w:rPr>
        <w:t>Use of the Lagoon is at the user’s own risk.</w:t>
      </w:r>
    </w:p>
    <w:p w14:paraId="2681F30D" w14:textId="77777777" w:rsidR="00A36555" w:rsidRPr="00A36555" w:rsidRDefault="00A36555" w:rsidP="00A36555">
      <w:pPr>
        <w:pStyle w:val="ListParagraph"/>
        <w:widowControl w:val="0"/>
        <w:numPr>
          <w:ilvl w:val="0"/>
          <w:numId w:val="1"/>
        </w:numPr>
        <w:tabs>
          <w:tab w:val="left" w:pos="432"/>
        </w:tabs>
        <w:ind w:left="432" w:right="252" w:hanging="270"/>
        <w:jc w:val="both"/>
        <w:rPr>
          <w:rFonts w:ascii="Tahoma" w:hAnsi="Tahoma" w:cs="Tahoma"/>
          <w:color w:val="auto"/>
          <w:sz w:val="22"/>
          <w:szCs w:val="22"/>
        </w:rPr>
      </w:pPr>
      <w:r w:rsidRPr="00A36555">
        <w:rPr>
          <w:rFonts w:ascii="Tahoma" w:hAnsi="Tahoma" w:cs="Tahoma"/>
          <w:color w:val="auto"/>
          <w:sz w:val="22"/>
          <w:szCs w:val="22"/>
        </w:rPr>
        <w:t>While in the water, children three (3) years and under must be within arm’s length of a parent or responsible adult eighteen (18) years of age or older. Children four (4) to six (6) years old must have a parent or responsible adult within ten (10) feet.</w:t>
      </w:r>
    </w:p>
    <w:p w14:paraId="6255F9B6" w14:textId="77777777" w:rsidR="00A36555" w:rsidRPr="00A36555" w:rsidRDefault="00A36555" w:rsidP="00A36555">
      <w:pPr>
        <w:pStyle w:val="ListParagraph"/>
        <w:widowControl w:val="0"/>
        <w:numPr>
          <w:ilvl w:val="0"/>
          <w:numId w:val="1"/>
        </w:numPr>
        <w:tabs>
          <w:tab w:val="left" w:pos="432"/>
        </w:tabs>
        <w:ind w:left="432" w:right="252" w:hanging="270"/>
        <w:jc w:val="both"/>
        <w:rPr>
          <w:rFonts w:ascii="Tahoma" w:hAnsi="Tahoma" w:cs="Tahoma"/>
          <w:color w:val="auto"/>
          <w:sz w:val="22"/>
          <w:szCs w:val="22"/>
        </w:rPr>
      </w:pPr>
      <w:r w:rsidRPr="00A36555">
        <w:rPr>
          <w:rFonts w:ascii="Tahoma" w:hAnsi="Tahoma" w:cs="Tahoma"/>
          <w:color w:val="auto"/>
          <w:sz w:val="22"/>
          <w:szCs w:val="22"/>
        </w:rPr>
        <w:t>Children under the age of four (4) must wear approved waterproof vinyl pants when in the water and on sand. Vinyl pants are available in Beach Club office.</w:t>
      </w:r>
    </w:p>
    <w:p w14:paraId="1759999B" w14:textId="77777777" w:rsidR="00A36555" w:rsidRPr="00A36555" w:rsidRDefault="00A36555" w:rsidP="00A36555">
      <w:pPr>
        <w:pStyle w:val="ListParagraph"/>
        <w:widowControl w:val="0"/>
        <w:numPr>
          <w:ilvl w:val="0"/>
          <w:numId w:val="1"/>
        </w:numPr>
        <w:tabs>
          <w:tab w:val="left" w:pos="432"/>
        </w:tabs>
        <w:ind w:left="432" w:right="252" w:hanging="270"/>
        <w:jc w:val="both"/>
        <w:rPr>
          <w:rFonts w:ascii="Tahoma" w:hAnsi="Tahoma" w:cs="Tahoma"/>
          <w:color w:val="auto"/>
          <w:sz w:val="22"/>
          <w:szCs w:val="22"/>
        </w:rPr>
      </w:pPr>
      <w:r w:rsidRPr="00A36555">
        <w:rPr>
          <w:rFonts w:ascii="Tahoma" w:hAnsi="Tahoma" w:cs="Tahoma"/>
          <w:color w:val="auto"/>
          <w:sz w:val="22"/>
          <w:szCs w:val="22"/>
        </w:rPr>
        <w:t xml:space="preserve">Only U.S. Coast Guard approved life preservers are allowed. </w:t>
      </w:r>
      <w:r w:rsidRPr="00A36555">
        <w:rPr>
          <w:rFonts w:ascii="Tahoma" w:hAnsi="Tahoma" w:cs="Tahoma"/>
          <w:color w:val="070BB9"/>
          <w:sz w:val="22"/>
          <w:szCs w:val="22"/>
        </w:rPr>
        <w:t>Life preservers are available for check out at Beach Club office.</w:t>
      </w:r>
    </w:p>
    <w:p w14:paraId="636684A8" w14:textId="77777777" w:rsidR="00A36555" w:rsidRPr="00A36555" w:rsidRDefault="00A36555" w:rsidP="00A36555">
      <w:pPr>
        <w:pStyle w:val="ListParagraph"/>
        <w:widowControl w:val="0"/>
        <w:numPr>
          <w:ilvl w:val="0"/>
          <w:numId w:val="1"/>
        </w:numPr>
        <w:tabs>
          <w:tab w:val="left" w:pos="432"/>
        </w:tabs>
        <w:ind w:left="432" w:right="252" w:hanging="270"/>
        <w:jc w:val="both"/>
        <w:rPr>
          <w:rFonts w:ascii="Tahoma" w:hAnsi="Tahoma" w:cs="Tahoma"/>
          <w:color w:val="auto"/>
          <w:sz w:val="22"/>
          <w:szCs w:val="22"/>
        </w:rPr>
      </w:pPr>
      <w:r w:rsidRPr="00A36555">
        <w:rPr>
          <w:rFonts w:ascii="Tahoma" w:hAnsi="Tahoma" w:cs="Tahoma"/>
          <w:color w:val="auto"/>
          <w:sz w:val="22"/>
          <w:szCs w:val="22"/>
        </w:rPr>
        <w:t>Fins, noodles, air mattresses or other floating devices are prohibited.</w:t>
      </w:r>
    </w:p>
    <w:p w14:paraId="6EFC0775" w14:textId="77777777" w:rsidR="00A36555" w:rsidRPr="00A36555" w:rsidRDefault="00A36555" w:rsidP="00A36555">
      <w:pPr>
        <w:pStyle w:val="ListParagraph"/>
        <w:widowControl w:val="0"/>
        <w:numPr>
          <w:ilvl w:val="0"/>
          <w:numId w:val="1"/>
        </w:numPr>
        <w:tabs>
          <w:tab w:val="left" w:pos="432"/>
        </w:tabs>
        <w:ind w:left="432" w:right="252" w:hanging="270"/>
        <w:rPr>
          <w:rFonts w:ascii="Tahoma" w:hAnsi="Tahoma" w:cs="Tahoma"/>
          <w:color w:val="auto"/>
          <w:sz w:val="22"/>
          <w:szCs w:val="22"/>
        </w:rPr>
      </w:pPr>
      <w:r w:rsidRPr="00A36555">
        <w:rPr>
          <w:rFonts w:ascii="Tahoma" w:hAnsi="Tahoma" w:cs="Tahoma"/>
          <w:color w:val="auto"/>
          <w:sz w:val="22"/>
          <w:szCs w:val="22"/>
        </w:rPr>
        <w:t>Any contamination of the Lagoon will result in facility closure.</w:t>
      </w:r>
    </w:p>
    <w:p w14:paraId="55B6F8F5" w14:textId="77777777" w:rsidR="00A36555" w:rsidRPr="00A36555" w:rsidRDefault="00A36555" w:rsidP="00A36555">
      <w:pPr>
        <w:ind w:right="162"/>
        <w:jc w:val="both"/>
        <w:rPr>
          <w:rFonts w:ascii="Tahoma" w:hAnsi="Tahoma" w:cs="Tahoma"/>
          <w:i/>
          <w:iCs/>
          <w:sz w:val="22"/>
          <w:szCs w:val="22"/>
        </w:rPr>
      </w:pPr>
    </w:p>
    <w:p w14:paraId="6779A6BE" w14:textId="77777777" w:rsidR="00A36555" w:rsidRPr="00A36555" w:rsidRDefault="00A36555" w:rsidP="00A36555">
      <w:pPr>
        <w:ind w:right="162"/>
        <w:jc w:val="both"/>
        <w:rPr>
          <w:rFonts w:ascii="Tahoma" w:hAnsi="Tahoma" w:cs="Tahoma"/>
          <w:b/>
          <w:i/>
          <w:iCs/>
          <w:color w:val="C00000"/>
          <w:sz w:val="22"/>
          <w:szCs w:val="22"/>
        </w:rPr>
      </w:pPr>
      <w:r w:rsidRPr="00A36555">
        <w:rPr>
          <w:rFonts w:ascii="Tahoma" w:hAnsi="Tahoma" w:cs="Tahoma"/>
          <w:b/>
          <w:i/>
          <w:iCs/>
          <w:color w:val="C00000"/>
          <w:sz w:val="22"/>
          <w:szCs w:val="22"/>
        </w:rPr>
        <w:t>Children Drown Without a Sound, Watch the Water – “This is your facility, it belongs to you. It is your responsibility to guard over your family and guests as you would at your home”</w:t>
      </w:r>
    </w:p>
    <w:p w14:paraId="40FEBBC3" w14:textId="77777777" w:rsidR="00A36555" w:rsidRPr="00A36555" w:rsidRDefault="00A36555" w:rsidP="00A36555">
      <w:pPr>
        <w:widowControl w:val="0"/>
        <w:tabs>
          <w:tab w:val="left" w:pos="162"/>
        </w:tabs>
        <w:rPr>
          <w:rFonts w:ascii="Tahoma" w:hAnsi="Tahoma" w:cs="Tahoma"/>
          <w:color w:val="auto"/>
          <w:sz w:val="22"/>
          <w:szCs w:val="22"/>
        </w:rPr>
      </w:pPr>
    </w:p>
    <w:p w14:paraId="07760188" w14:textId="77777777" w:rsidR="00A36555" w:rsidRPr="00A36555" w:rsidRDefault="00A36555" w:rsidP="00A36555">
      <w:pPr>
        <w:widowControl w:val="0"/>
        <w:tabs>
          <w:tab w:val="left" w:pos="432"/>
        </w:tabs>
        <w:ind w:left="432" w:right="252" w:hanging="270"/>
        <w:rPr>
          <w:rFonts w:ascii="Tahoma" w:hAnsi="Tahoma" w:cs="Tahoma"/>
          <w:b/>
          <w:color w:val="auto"/>
          <w:sz w:val="22"/>
          <w:szCs w:val="22"/>
        </w:rPr>
      </w:pPr>
      <w:r w:rsidRPr="00A36555">
        <w:rPr>
          <w:rFonts w:ascii="Tahoma" w:hAnsi="Tahoma" w:cs="Tahoma"/>
          <w:b/>
          <w:color w:val="auto"/>
          <w:sz w:val="22"/>
          <w:szCs w:val="22"/>
        </w:rPr>
        <w:t>BEACH CLUB AND LAGOON RULES</w:t>
      </w:r>
    </w:p>
    <w:p w14:paraId="55258224" w14:textId="77777777" w:rsidR="00A36555" w:rsidRPr="00A36555" w:rsidRDefault="00A36555" w:rsidP="00A36555">
      <w:pPr>
        <w:pStyle w:val="ListParagraph"/>
        <w:widowControl w:val="0"/>
        <w:numPr>
          <w:ilvl w:val="0"/>
          <w:numId w:val="2"/>
        </w:numPr>
        <w:tabs>
          <w:tab w:val="left" w:pos="432"/>
        </w:tabs>
        <w:ind w:left="432" w:right="252" w:hanging="270"/>
        <w:rPr>
          <w:rFonts w:ascii="Tahoma" w:hAnsi="Tahoma" w:cs="Tahoma"/>
          <w:color w:val="auto"/>
          <w:sz w:val="22"/>
          <w:szCs w:val="22"/>
        </w:rPr>
      </w:pPr>
      <w:r w:rsidRPr="00A36555">
        <w:rPr>
          <w:rFonts w:ascii="Tahoma" w:hAnsi="Tahoma" w:cs="Tahoma"/>
          <w:color w:val="auto"/>
          <w:sz w:val="22"/>
          <w:szCs w:val="22"/>
        </w:rPr>
        <w:t>The Beach Club and Lagoon are for use by residents with a valid. SAMLARC I.D. card and a total of five (5) guests per household.</w:t>
      </w:r>
    </w:p>
    <w:p w14:paraId="1AFE80B6" w14:textId="77777777" w:rsidR="00A36555" w:rsidRPr="00A36555" w:rsidRDefault="00A36555" w:rsidP="00A36555">
      <w:pPr>
        <w:pStyle w:val="ListParagraph"/>
        <w:widowControl w:val="0"/>
        <w:numPr>
          <w:ilvl w:val="0"/>
          <w:numId w:val="2"/>
        </w:numPr>
        <w:tabs>
          <w:tab w:val="left" w:pos="432"/>
        </w:tabs>
        <w:ind w:left="432" w:right="252" w:hanging="270"/>
        <w:rPr>
          <w:rFonts w:ascii="Tahoma" w:hAnsi="Tahoma" w:cs="Tahoma"/>
          <w:color w:val="auto"/>
          <w:sz w:val="22"/>
          <w:szCs w:val="22"/>
        </w:rPr>
      </w:pPr>
      <w:r w:rsidRPr="00A36555">
        <w:rPr>
          <w:rFonts w:ascii="Tahoma" w:hAnsi="Tahoma" w:cs="Tahoma"/>
          <w:color w:val="auto"/>
          <w:sz w:val="22"/>
          <w:szCs w:val="22"/>
        </w:rPr>
        <w:t xml:space="preserve">Children under the age of fourteen (14) must be accompanied by a responsible person </w:t>
      </w:r>
      <w:proofErr w:type="gramStart"/>
      <w:r w:rsidRPr="00A36555">
        <w:rPr>
          <w:rFonts w:ascii="Tahoma" w:hAnsi="Tahoma" w:cs="Tahoma"/>
          <w:color w:val="auto"/>
          <w:sz w:val="22"/>
          <w:szCs w:val="22"/>
        </w:rPr>
        <w:t>age</w:t>
      </w:r>
      <w:proofErr w:type="gramEnd"/>
      <w:r w:rsidRPr="00A36555">
        <w:rPr>
          <w:rFonts w:ascii="Tahoma" w:hAnsi="Tahoma" w:cs="Tahoma"/>
          <w:color w:val="auto"/>
          <w:sz w:val="22"/>
          <w:szCs w:val="22"/>
        </w:rPr>
        <w:t xml:space="preserve"> eighteen (18) or older.</w:t>
      </w:r>
    </w:p>
    <w:p w14:paraId="309C9398" w14:textId="77777777" w:rsidR="00A36555" w:rsidRPr="00A36555" w:rsidRDefault="00A36555" w:rsidP="00A36555">
      <w:pPr>
        <w:pStyle w:val="ListParagraph"/>
        <w:widowControl w:val="0"/>
        <w:numPr>
          <w:ilvl w:val="0"/>
          <w:numId w:val="2"/>
        </w:numPr>
        <w:tabs>
          <w:tab w:val="left" w:pos="432"/>
        </w:tabs>
        <w:ind w:left="432" w:right="252" w:hanging="270"/>
        <w:rPr>
          <w:rFonts w:ascii="Tahoma" w:hAnsi="Tahoma" w:cs="Tahoma"/>
          <w:color w:val="auto"/>
          <w:sz w:val="22"/>
          <w:szCs w:val="22"/>
        </w:rPr>
      </w:pPr>
      <w:r w:rsidRPr="00A36555">
        <w:rPr>
          <w:rFonts w:ascii="Tahoma" w:hAnsi="Tahoma" w:cs="Tahoma"/>
          <w:color w:val="auto"/>
          <w:sz w:val="22"/>
          <w:szCs w:val="22"/>
        </w:rPr>
        <w:t xml:space="preserve">Pets are prohibited. </w:t>
      </w:r>
    </w:p>
    <w:p w14:paraId="01D70105" w14:textId="77777777" w:rsidR="00A36555" w:rsidRPr="00A36555" w:rsidRDefault="00A36555" w:rsidP="00A36555">
      <w:pPr>
        <w:pStyle w:val="ListParagraph"/>
        <w:widowControl w:val="0"/>
        <w:numPr>
          <w:ilvl w:val="0"/>
          <w:numId w:val="2"/>
        </w:numPr>
        <w:tabs>
          <w:tab w:val="left" w:pos="432"/>
        </w:tabs>
        <w:ind w:left="432" w:right="252" w:hanging="270"/>
        <w:rPr>
          <w:rFonts w:ascii="Tahoma" w:hAnsi="Tahoma" w:cs="Tahoma"/>
          <w:color w:val="auto"/>
          <w:sz w:val="22"/>
          <w:szCs w:val="22"/>
        </w:rPr>
      </w:pPr>
      <w:r w:rsidRPr="00A36555">
        <w:rPr>
          <w:rFonts w:ascii="Tahoma" w:hAnsi="Tahoma" w:cs="Tahoma"/>
          <w:color w:val="auto"/>
          <w:sz w:val="22"/>
          <w:szCs w:val="22"/>
        </w:rPr>
        <w:t xml:space="preserve">Glassware is prohibited. </w:t>
      </w:r>
    </w:p>
    <w:p w14:paraId="304EC547" w14:textId="77777777" w:rsidR="00A36555" w:rsidRPr="00A36555" w:rsidRDefault="00A36555" w:rsidP="00A36555">
      <w:pPr>
        <w:pStyle w:val="ListParagraph"/>
        <w:widowControl w:val="0"/>
        <w:numPr>
          <w:ilvl w:val="0"/>
          <w:numId w:val="2"/>
        </w:numPr>
        <w:tabs>
          <w:tab w:val="left" w:pos="432"/>
        </w:tabs>
        <w:ind w:left="432" w:right="252" w:hanging="270"/>
        <w:rPr>
          <w:rFonts w:ascii="Tahoma" w:hAnsi="Tahoma" w:cs="Tahoma"/>
          <w:color w:val="auto"/>
          <w:sz w:val="22"/>
          <w:szCs w:val="22"/>
        </w:rPr>
      </w:pPr>
      <w:r w:rsidRPr="00A36555">
        <w:rPr>
          <w:rFonts w:ascii="Tahoma" w:hAnsi="Tahoma" w:cs="Tahoma"/>
          <w:color w:val="auto"/>
          <w:sz w:val="22"/>
          <w:szCs w:val="22"/>
        </w:rPr>
        <w:t xml:space="preserve">Individuals or groups engaged in hazardous or destructive behavior will be requested to leave the facility immediately. </w:t>
      </w:r>
    </w:p>
    <w:p w14:paraId="58F311EE" w14:textId="77777777" w:rsidR="00A36555" w:rsidRPr="00A36555" w:rsidRDefault="00A36555" w:rsidP="00A36555">
      <w:pPr>
        <w:pStyle w:val="ListParagraph"/>
        <w:widowControl w:val="0"/>
        <w:numPr>
          <w:ilvl w:val="0"/>
          <w:numId w:val="2"/>
        </w:numPr>
        <w:tabs>
          <w:tab w:val="left" w:pos="432"/>
        </w:tabs>
        <w:ind w:left="432" w:right="252" w:hanging="270"/>
        <w:rPr>
          <w:rFonts w:ascii="Tahoma" w:hAnsi="Tahoma" w:cs="Tahoma"/>
          <w:color w:val="auto"/>
          <w:sz w:val="22"/>
          <w:szCs w:val="22"/>
        </w:rPr>
      </w:pPr>
      <w:r w:rsidRPr="00A36555">
        <w:rPr>
          <w:rFonts w:ascii="Tahoma" w:hAnsi="Tahoma" w:cs="Tahoma"/>
          <w:color w:val="auto"/>
          <w:sz w:val="22"/>
          <w:szCs w:val="22"/>
        </w:rPr>
        <w:t>Smoking is not permitted in the Beach Club.(including E cigarettes)</w:t>
      </w:r>
    </w:p>
    <w:p w14:paraId="0003BFD7" w14:textId="77777777" w:rsidR="00A36555" w:rsidRPr="00A36555" w:rsidRDefault="00A36555" w:rsidP="00A36555">
      <w:pPr>
        <w:pStyle w:val="ListParagraph"/>
        <w:widowControl w:val="0"/>
        <w:numPr>
          <w:ilvl w:val="0"/>
          <w:numId w:val="2"/>
        </w:numPr>
        <w:tabs>
          <w:tab w:val="left" w:pos="432"/>
        </w:tabs>
        <w:ind w:left="432" w:right="252" w:hanging="270"/>
        <w:rPr>
          <w:rFonts w:ascii="Tahoma" w:hAnsi="Tahoma" w:cs="Tahoma"/>
          <w:color w:val="auto"/>
          <w:sz w:val="22"/>
          <w:szCs w:val="22"/>
        </w:rPr>
      </w:pPr>
      <w:r w:rsidRPr="00A36555">
        <w:rPr>
          <w:rFonts w:ascii="Tahoma" w:hAnsi="Tahoma" w:cs="Tahoma"/>
          <w:color w:val="auto"/>
          <w:sz w:val="22"/>
          <w:szCs w:val="22"/>
        </w:rPr>
        <w:t>Propane tanks or portable barbeques are prohibited</w:t>
      </w:r>
    </w:p>
    <w:p w14:paraId="2AE34F8F" w14:textId="77777777" w:rsidR="00A36555" w:rsidRPr="00A36555" w:rsidRDefault="00A36555" w:rsidP="00A36555">
      <w:pPr>
        <w:pStyle w:val="ListParagraph"/>
        <w:widowControl w:val="0"/>
        <w:tabs>
          <w:tab w:val="left" w:pos="432"/>
        </w:tabs>
        <w:ind w:left="432"/>
        <w:rPr>
          <w:rFonts w:ascii="Tahoma" w:hAnsi="Tahoma" w:cs="Tahoma"/>
          <w:color w:val="auto"/>
          <w:sz w:val="22"/>
          <w:szCs w:val="22"/>
        </w:rPr>
      </w:pPr>
    </w:p>
    <w:p w14:paraId="6D6FDA1E" w14:textId="77777777" w:rsidR="00A36555" w:rsidRPr="00A36555" w:rsidRDefault="00A36555" w:rsidP="00A36555">
      <w:pPr>
        <w:widowControl w:val="0"/>
        <w:tabs>
          <w:tab w:val="left" w:pos="432"/>
        </w:tabs>
        <w:jc w:val="center"/>
        <w:rPr>
          <w:rFonts w:ascii="Tahoma" w:hAnsi="Tahoma" w:cs="Tahoma"/>
          <w:b/>
          <w:color w:val="auto"/>
          <w:sz w:val="22"/>
          <w:szCs w:val="22"/>
        </w:rPr>
      </w:pPr>
      <w:r w:rsidRPr="00A36555">
        <w:rPr>
          <w:rFonts w:ascii="Tahoma" w:hAnsi="Tahoma" w:cs="Tahoma"/>
          <w:b/>
          <w:color w:val="auto"/>
          <w:sz w:val="22"/>
          <w:szCs w:val="22"/>
        </w:rPr>
        <w:t>IN THE EVENT OF A MEDICAL EMERGENCY CALL 911</w:t>
      </w:r>
    </w:p>
    <w:p w14:paraId="770FAF43" w14:textId="77777777" w:rsidR="00A36555" w:rsidRPr="00A36555" w:rsidRDefault="00A36555" w:rsidP="00A36555">
      <w:pPr>
        <w:jc w:val="center"/>
        <w:rPr>
          <w:rFonts w:ascii="Tahoma" w:hAnsi="Tahoma" w:cs="Tahoma"/>
          <w:sz w:val="22"/>
          <w:szCs w:val="22"/>
        </w:rPr>
      </w:pPr>
      <w:r w:rsidRPr="00A36555">
        <w:rPr>
          <w:rFonts w:ascii="Tahoma" w:hAnsi="Tahoma" w:cs="Tahoma"/>
          <w:sz w:val="22"/>
          <w:szCs w:val="22"/>
        </w:rPr>
        <w:t>BEACH CLUB AND LAGOON  - 21472 AVENIDA DE LOS FUNDADORES</w:t>
      </w:r>
    </w:p>
    <w:p w14:paraId="2F02DAAE" w14:textId="2FC39766" w:rsidR="00A36555" w:rsidRPr="00A36555" w:rsidRDefault="00A36555" w:rsidP="00A36555">
      <w:pPr>
        <w:rPr>
          <w:rFonts w:ascii="Tahoma" w:hAnsi="Tahoma" w:cs="Tahoma"/>
          <w:sz w:val="22"/>
          <w:szCs w:val="22"/>
        </w:rPr>
      </w:pPr>
      <w:r w:rsidRPr="00A36555">
        <w:rPr>
          <w:rFonts w:ascii="Tahoma" w:hAnsi="Tahoma" w:cs="Tahoma"/>
          <w:sz w:val="22"/>
          <w:szCs w:val="22"/>
        </w:rPr>
        <w:t xml:space="preserve">FOR PARK FACILITY REGULATIONS VISIT </w:t>
      </w:r>
      <w:hyperlink r:id="rId6" w:history="1">
        <w:r w:rsidRPr="00A36555">
          <w:rPr>
            <w:rStyle w:val="Hyperlink"/>
            <w:rFonts w:ascii="Tahoma" w:hAnsi="Tahoma" w:cs="Tahoma"/>
            <w:sz w:val="22"/>
            <w:szCs w:val="22"/>
          </w:rPr>
          <w:t>WWW.SAMLARC.ORG</w:t>
        </w:r>
      </w:hyperlink>
    </w:p>
    <w:sectPr w:rsidR="00A36555" w:rsidRPr="00A36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14590"/>
    <w:multiLevelType w:val="hybridMultilevel"/>
    <w:tmpl w:val="C104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93390"/>
    <w:multiLevelType w:val="hybridMultilevel"/>
    <w:tmpl w:val="B762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55"/>
    <w:rsid w:val="00A3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A0CC"/>
  <w15:chartTrackingRefBased/>
  <w15:docId w15:val="{13327728-E7D2-4B85-8D15-BFA9C116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55"/>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A36555"/>
    <w:pPr>
      <w:keepNext/>
      <w:outlineLvl w:val="0"/>
    </w:pPr>
    <w:rPr>
      <w:rFonts w:ascii="Tahoma" w:hAnsi="Tahoma" w:cs="Tahoma"/>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6555"/>
    <w:rPr>
      <w:rFonts w:ascii="Tahoma" w:eastAsia="Times New Roman" w:hAnsi="Tahoma" w:cs="Tahoma"/>
      <w:b/>
      <w:bCs/>
      <w:sz w:val="24"/>
      <w:szCs w:val="24"/>
    </w:rPr>
  </w:style>
  <w:style w:type="paragraph" w:styleId="ListParagraph">
    <w:name w:val="List Paragraph"/>
    <w:basedOn w:val="Normal"/>
    <w:uiPriority w:val="34"/>
    <w:qFormat/>
    <w:rsid w:val="00A36555"/>
    <w:pPr>
      <w:ind w:left="720"/>
      <w:contextualSpacing/>
    </w:pPr>
  </w:style>
  <w:style w:type="character" w:styleId="Hyperlink">
    <w:name w:val="Hyperlink"/>
    <w:rsid w:val="00A36555"/>
    <w:rPr>
      <w:color w:val="0000FF"/>
      <w:u w:val="single"/>
    </w:rPr>
  </w:style>
  <w:style w:type="paragraph" w:customStyle="1" w:styleId="Body2">
    <w:name w:val="Body 2"/>
    <w:basedOn w:val="Normal"/>
    <w:rsid w:val="00A36555"/>
    <w:pPr>
      <w:spacing w:after="240"/>
      <w:ind w:left="1440"/>
    </w:pPr>
    <w:rPr>
      <w:rFonts w:eastAsia="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MLARC.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Kuhlmann</dc:creator>
  <cp:keywords/>
  <dc:description/>
  <cp:lastModifiedBy>Alexandra Kuhlmann</cp:lastModifiedBy>
  <cp:revision>1</cp:revision>
  <dcterms:created xsi:type="dcterms:W3CDTF">2024-04-19T23:35:00Z</dcterms:created>
  <dcterms:modified xsi:type="dcterms:W3CDTF">2024-04-19T23:36:00Z</dcterms:modified>
</cp:coreProperties>
</file>